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5D" w:rsidRDefault="00112E5D" w:rsidP="00112E5D">
      <w:pPr>
        <w:adjustRightInd w:val="0"/>
        <w:snapToGrid w:val="0"/>
        <w:jc w:val="left"/>
        <w:rPr>
          <w:rFonts w:ascii="仿宋_GB2312" w:eastAsia="仿宋_GB2312" w:hAnsi="楷体" w:hint="eastAsia"/>
          <w:sz w:val="32"/>
          <w:szCs w:val="32"/>
        </w:rPr>
      </w:pPr>
      <w:r w:rsidRPr="0011606B">
        <w:rPr>
          <w:rFonts w:ascii="仿宋_GB2312" w:eastAsia="仿宋_GB2312" w:hAnsi="楷体" w:hint="eastAsia"/>
          <w:sz w:val="32"/>
          <w:szCs w:val="32"/>
        </w:rPr>
        <w:t>附表</w:t>
      </w:r>
      <w:r>
        <w:rPr>
          <w:rFonts w:ascii="仿宋_GB2312" w:eastAsia="仿宋_GB2312" w:hAnsi="楷体" w:hint="eastAsia"/>
          <w:sz w:val="32"/>
          <w:szCs w:val="32"/>
        </w:rPr>
        <w:t>5：</w:t>
      </w:r>
    </w:p>
    <w:p w:rsidR="00112E5D" w:rsidRDefault="00112E5D" w:rsidP="00112E5D">
      <w:pPr>
        <w:pStyle w:val="1"/>
        <w:spacing w:line="440" w:lineRule="exact"/>
        <w:jc w:val="center"/>
        <w:rPr>
          <w:rFonts w:ascii="黑体" w:hAnsi="黑体" w:hint="eastAsia"/>
          <w:sz w:val="28"/>
          <w:szCs w:val="28"/>
          <w:lang w:eastAsia="zh-CN"/>
        </w:rPr>
      </w:pPr>
      <w:bookmarkStart w:id="0" w:name="_GoBack"/>
      <w:r w:rsidRPr="0011606B">
        <w:rPr>
          <w:rFonts w:ascii="方正小标宋简体" w:eastAsia="方正小标宋简体" w:hAnsi="楷体" w:hint="eastAsia"/>
        </w:rPr>
        <w:t>2019年观摩活动</w:t>
      </w:r>
      <w:r w:rsidRPr="00112E5D">
        <w:rPr>
          <w:rFonts w:ascii="方正小标宋简体" w:eastAsia="方正小标宋简体" w:hAnsi="楷体" w:hint="eastAsia"/>
        </w:rPr>
        <w:t>评选指标</w:t>
      </w:r>
    </w:p>
    <w:bookmarkEnd w:id="0"/>
    <w:p w:rsidR="00112E5D" w:rsidRPr="00383B28" w:rsidRDefault="00112E5D" w:rsidP="00112E5D">
      <w:pPr>
        <w:pStyle w:val="1"/>
        <w:spacing w:line="440" w:lineRule="exact"/>
        <w:ind w:firstLine="549"/>
        <w:rPr>
          <w:rFonts w:ascii="黑体" w:hAnsi="黑体"/>
          <w:bCs/>
          <w:sz w:val="28"/>
          <w:szCs w:val="28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  <w:gridCol w:w="709"/>
      </w:tblGrid>
      <w:tr w:rsidR="00112E5D" w:rsidRPr="00383B28" w:rsidTr="0057203B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b/>
                <w:bCs/>
                <w:sz w:val="28"/>
                <w:szCs w:val="28"/>
              </w:rPr>
              <w:t>关键要素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教学文案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教学目标符合新课程标准，明确完整，可操作、可检测，体现以学生发展为中心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20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教学设计要素完整，结构严谨，重难点突出，活动恰当，技术应用要体现出优势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教学反思具有针对性，对技术应用成效分析明确，问题挖掘准确，改进设想具体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教学过程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在教学中突出学生的主体地位，体现新媒体环境下学与</w:t>
            </w:r>
            <w:proofErr w:type="gramStart"/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教方式</w:t>
            </w:r>
            <w:proofErr w:type="gramEnd"/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的转变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30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能够采取多种策略组织教学，教学环节合理、自然、流畅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教学中重视学生已有的经验，符合幼儿和中小学生的认知特点和规律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技术运用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能够将新媒体新技术作为学生学习和认知的工具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30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有效解决教学重难点问题，促进了师生、生生深层次互动，共享课堂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巧妙运用技术手段和工具，引导学生开展多种形式的学习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教师素养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教态亲切</w:t>
            </w:r>
            <w:proofErr w:type="gramEnd"/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、自然，语言准确、清晰、生动，书写规范，教学设备操作娴熟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10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专业知识扎实，能够准确把握学科的基本特征实施教学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教学效果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完成教学目标，不同层次的学生都得到相应提高、获得发展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10</w:t>
            </w:r>
          </w:p>
        </w:tc>
      </w:tr>
      <w:tr w:rsidR="00112E5D" w:rsidRPr="00383B28" w:rsidTr="0057203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383B28">
              <w:rPr>
                <w:rFonts w:ascii="仿宋_GB2312" w:eastAsia="仿宋_GB2312" w:hAnsi="等线" w:hint="eastAsia"/>
                <w:sz w:val="28"/>
                <w:szCs w:val="28"/>
              </w:rPr>
              <w:t>课堂教学氛围和谐、民主、向上，学生的情感、行动和思维参与积极、活跃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112E5D" w:rsidRPr="00383B28" w:rsidRDefault="00112E5D" w:rsidP="0057203B">
            <w:pPr>
              <w:spacing w:line="44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</w:tbl>
    <w:p w:rsidR="00817661" w:rsidRPr="00112E5D" w:rsidRDefault="00112E5D"/>
    <w:sectPr w:rsidR="00817661" w:rsidRPr="0011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5D"/>
    <w:rsid w:val="00083416"/>
    <w:rsid w:val="00112E5D"/>
    <w:rsid w:val="001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112E5D"/>
    <w:pPr>
      <w:spacing w:line="520" w:lineRule="exact"/>
      <w:ind w:firstLineChars="196" w:firstLine="627"/>
      <w:outlineLvl w:val="0"/>
    </w:pPr>
    <w:rPr>
      <w:rFonts w:ascii="Times New Romans" w:eastAsia="黑体" w:hAnsi="Times New Romans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12E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112E5D"/>
    <w:rPr>
      <w:rFonts w:ascii="Times New Romans" w:eastAsia="黑体" w:hAnsi="Times New Romans" w:cs="Times New Roman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112E5D"/>
    <w:pPr>
      <w:spacing w:line="520" w:lineRule="exact"/>
      <w:ind w:firstLineChars="196" w:firstLine="627"/>
      <w:outlineLvl w:val="0"/>
    </w:pPr>
    <w:rPr>
      <w:rFonts w:ascii="Times New Romans" w:eastAsia="黑体" w:hAnsi="Times New Romans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12E5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112E5D"/>
    <w:rPr>
      <w:rFonts w:ascii="Times New Romans" w:eastAsia="黑体" w:hAnsi="Times New Romans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1</cp:revision>
  <dcterms:created xsi:type="dcterms:W3CDTF">2018-11-14T05:06:00Z</dcterms:created>
  <dcterms:modified xsi:type="dcterms:W3CDTF">2018-11-14T05:08:00Z</dcterms:modified>
</cp:coreProperties>
</file>